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89" w:rsidRDefault="00EA05F0" w:rsidP="00055589">
      <w:pPr>
        <w:spacing w:line="8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>
        <w:rPr>
          <w:rFonts w:ascii="黑体" w:eastAsia="黑体" w:hAnsi="黑体" w:cs="宋体"/>
          <w:kern w:val="0"/>
          <w:sz w:val="28"/>
          <w:szCs w:val="28"/>
        </w:rPr>
        <w:t>2</w:t>
      </w:r>
    </w:p>
    <w:p w:rsidR="00A4640F" w:rsidRPr="00055589" w:rsidRDefault="00055589" w:rsidP="00055589">
      <w:pPr>
        <w:spacing w:line="86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kern w:val="0"/>
          <w:sz w:val="36"/>
          <w:szCs w:val="36"/>
        </w:rPr>
        <w:t xml:space="preserve"> </w:t>
      </w:r>
      <w:r w:rsidR="00EA05F0">
        <w:rPr>
          <w:rFonts w:ascii="华文中宋" w:eastAsia="华文中宋" w:hAnsi="华文中宋" w:cs="宋体" w:hint="eastAsia"/>
          <w:kern w:val="0"/>
          <w:sz w:val="36"/>
          <w:szCs w:val="36"/>
        </w:rPr>
        <w:t>西安电子科技大学</w:t>
      </w:r>
      <w:r w:rsidR="00EA05F0">
        <w:rPr>
          <w:rFonts w:ascii="华文中宋" w:eastAsia="华文中宋" w:hAnsi="华文中宋" w:cs="宋体"/>
          <w:kern w:val="0"/>
          <w:sz w:val="36"/>
          <w:szCs w:val="36"/>
        </w:rPr>
        <w:t>201</w:t>
      </w:r>
      <w:r w:rsidR="00EA05F0">
        <w:rPr>
          <w:rFonts w:ascii="华文中宋" w:eastAsia="华文中宋" w:hAnsi="华文中宋" w:cs="宋体" w:hint="eastAsia"/>
          <w:kern w:val="0"/>
          <w:sz w:val="36"/>
          <w:szCs w:val="36"/>
        </w:rPr>
        <w:t>9</w:t>
      </w:r>
      <w:r w:rsidR="00EA05F0">
        <w:rPr>
          <w:rFonts w:ascii="华文中宋" w:eastAsia="华文中宋" w:hAnsi="华文中宋" w:cs="宋体" w:hint="eastAsia"/>
          <w:kern w:val="0"/>
          <w:sz w:val="36"/>
          <w:szCs w:val="36"/>
        </w:rPr>
        <w:t>年度考核表（教学科研类）</w:t>
      </w:r>
    </w:p>
    <w:p w:rsidR="00A4640F" w:rsidRDefault="00EA05F0">
      <w:pPr>
        <w:spacing w:line="600" w:lineRule="auto"/>
        <w:ind w:rightChars="-140" w:right="-294" w:firstLineChars="150" w:firstLine="420"/>
        <w:rPr>
          <w:sz w:val="24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                   </w:t>
      </w:r>
    </w:p>
    <w:tbl>
      <w:tblPr>
        <w:tblpPr w:leftFromText="180" w:rightFromText="180" w:vertAnchor="text" w:tblpXSpec="center" w:tblpY="1"/>
        <w:tblOverlap w:val="never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23"/>
        <w:gridCol w:w="402"/>
        <w:gridCol w:w="320"/>
        <w:gridCol w:w="719"/>
        <w:gridCol w:w="520"/>
        <w:gridCol w:w="382"/>
        <w:gridCol w:w="539"/>
        <w:gridCol w:w="922"/>
        <w:gridCol w:w="160"/>
        <w:gridCol w:w="359"/>
        <w:gridCol w:w="1040"/>
        <w:gridCol w:w="222"/>
        <w:gridCol w:w="179"/>
        <w:gridCol w:w="1442"/>
      </w:tblGrid>
      <w:tr w:rsidR="00A4640F">
        <w:trPr>
          <w:trHeight w:val="399"/>
        </w:trPr>
        <w:tc>
          <w:tcPr>
            <w:tcW w:w="1980" w:type="dxa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5" w:type="dxa"/>
            <w:gridSpan w:val="2"/>
            <w:vAlign w:val="center"/>
          </w:tcPr>
          <w:p w:rsidR="00A4640F" w:rsidRDefault="00A4640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工资号</w:t>
            </w:r>
          </w:p>
        </w:tc>
        <w:tc>
          <w:tcPr>
            <w:tcW w:w="1843" w:type="dxa"/>
            <w:gridSpan w:val="3"/>
            <w:vAlign w:val="center"/>
          </w:tcPr>
          <w:p w:rsidR="00A4640F" w:rsidRDefault="00A4640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:rsidR="00A4640F" w:rsidRDefault="00A4640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4640F">
        <w:trPr>
          <w:trHeight w:val="399"/>
        </w:trPr>
        <w:tc>
          <w:tcPr>
            <w:tcW w:w="1980" w:type="dxa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岗位类型</w:t>
            </w:r>
          </w:p>
        </w:tc>
        <w:tc>
          <w:tcPr>
            <w:tcW w:w="3184" w:type="dxa"/>
            <w:gridSpan w:val="5"/>
            <w:vAlign w:val="center"/>
          </w:tcPr>
          <w:p w:rsidR="00A4640F" w:rsidRDefault="00A4640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402" w:type="dxa"/>
            <w:gridSpan w:val="6"/>
            <w:vAlign w:val="center"/>
          </w:tcPr>
          <w:p w:rsidR="00A4640F" w:rsidRDefault="00A4640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4640F">
        <w:trPr>
          <w:trHeight w:val="399"/>
        </w:trPr>
        <w:tc>
          <w:tcPr>
            <w:tcW w:w="1980" w:type="dxa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考勤（天数）</w:t>
            </w:r>
          </w:p>
        </w:tc>
        <w:tc>
          <w:tcPr>
            <w:tcW w:w="1223" w:type="dxa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病假</w:t>
            </w:r>
          </w:p>
        </w:tc>
        <w:tc>
          <w:tcPr>
            <w:tcW w:w="1441" w:type="dxa"/>
            <w:gridSpan w:val="3"/>
            <w:vAlign w:val="center"/>
          </w:tcPr>
          <w:p w:rsidR="00A4640F" w:rsidRDefault="00A4640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事假</w:t>
            </w:r>
          </w:p>
        </w:tc>
        <w:tc>
          <w:tcPr>
            <w:tcW w:w="1441" w:type="dxa"/>
            <w:gridSpan w:val="3"/>
            <w:vAlign w:val="center"/>
          </w:tcPr>
          <w:p w:rsidR="00A4640F" w:rsidRDefault="00A4640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旷工</w:t>
            </w:r>
          </w:p>
        </w:tc>
        <w:tc>
          <w:tcPr>
            <w:tcW w:w="1442" w:type="dxa"/>
            <w:vAlign w:val="center"/>
          </w:tcPr>
          <w:p w:rsidR="00A4640F" w:rsidRDefault="00A4640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4640F">
        <w:trPr>
          <w:trHeight w:val="7094"/>
        </w:trPr>
        <w:tc>
          <w:tcPr>
            <w:tcW w:w="1980" w:type="dxa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A4640F" w:rsidRDefault="00EA05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A4640F" w:rsidRDefault="00EA05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A4640F" w:rsidRDefault="00EA05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A4640F" w:rsidRDefault="00EA05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:rsidR="00A4640F" w:rsidRDefault="00EA05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8429" w:type="dxa"/>
            <w:gridSpan w:val="14"/>
            <w:vAlign w:val="center"/>
          </w:tcPr>
          <w:p w:rsidR="00A4640F" w:rsidRDefault="00EA05F0">
            <w:pPr>
              <w:snapToGrid w:val="0"/>
              <w:spacing w:beforeLines="50" w:before="156" w:line="360" w:lineRule="auto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（重点考核品德修养、教书育人、教学水平、科研业绩、社会服务等，限一页）</w:t>
            </w: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640F">
        <w:trPr>
          <w:trHeight w:val="796"/>
        </w:trPr>
        <w:tc>
          <w:tcPr>
            <w:tcW w:w="1980" w:type="dxa"/>
            <w:vMerge w:val="restart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院部</w:t>
            </w:r>
            <w:r>
              <w:rPr>
                <w:rFonts w:ascii="宋体" w:hAnsi="宋体" w:hint="eastAsia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处</w:t>
            </w:r>
            <w:r>
              <w:rPr>
                <w:rFonts w:ascii="宋体" w:hAnsi="宋体" w:hint="eastAsia"/>
                <w:sz w:val="28"/>
                <w:szCs w:val="28"/>
              </w:rPr>
              <w:t>)</w:t>
            </w:r>
          </w:p>
          <w:p w:rsidR="00A4640F" w:rsidRDefault="00EA05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考核意见</w:t>
            </w:r>
          </w:p>
        </w:tc>
        <w:tc>
          <w:tcPr>
            <w:tcW w:w="1945" w:type="dxa"/>
            <w:gridSpan w:val="3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优秀</w:t>
            </w:r>
          </w:p>
        </w:tc>
        <w:tc>
          <w:tcPr>
            <w:tcW w:w="1621" w:type="dxa"/>
            <w:gridSpan w:val="3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合格</w:t>
            </w:r>
          </w:p>
        </w:tc>
        <w:tc>
          <w:tcPr>
            <w:tcW w:w="1621" w:type="dxa"/>
            <w:gridSpan w:val="3"/>
            <w:vAlign w:val="center"/>
          </w:tcPr>
          <w:p w:rsidR="00A4640F" w:rsidRDefault="00EA05F0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基本合格</w:t>
            </w:r>
          </w:p>
        </w:tc>
        <w:tc>
          <w:tcPr>
            <w:tcW w:w="1621" w:type="dxa"/>
            <w:gridSpan w:val="3"/>
            <w:vAlign w:val="center"/>
          </w:tcPr>
          <w:p w:rsidR="00A4640F" w:rsidRDefault="00EA05F0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不合格</w:t>
            </w:r>
          </w:p>
        </w:tc>
        <w:tc>
          <w:tcPr>
            <w:tcW w:w="1621" w:type="dxa"/>
            <w:gridSpan w:val="2"/>
            <w:vAlign w:val="center"/>
          </w:tcPr>
          <w:p w:rsidR="00A4640F" w:rsidRDefault="00EA05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未定等次</w:t>
            </w:r>
          </w:p>
        </w:tc>
      </w:tr>
      <w:tr w:rsidR="00A4640F">
        <w:trPr>
          <w:trHeight w:val="694"/>
        </w:trPr>
        <w:tc>
          <w:tcPr>
            <w:tcW w:w="1980" w:type="dxa"/>
            <w:vMerge/>
            <w:vAlign w:val="center"/>
          </w:tcPr>
          <w:p w:rsidR="00A4640F" w:rsidRDefault="00A4640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A4640F" w:rsidRDefault="00A4640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A4640F" w:rsidRDefault="00A4640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A4640F" w:rsidRDefault="00A4640F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A4640F" w:rsidRDefault="00A4640F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A4640F" w:rsidRDefault="00A4640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A4640F">
        <w:trPr>
          <w:trHeight w:val="1833"/>
        </w:trPr>
        <w:tc>
          <w:tcPr>
            <w:tcW w:w="1980" w:type="dxa"/>
            <w:vMerge/>
            <w:vAlign w:val="center"/>
          </w:tcPr>
          <w:p w:rsidR="00A4640F" w:rsidRDefault="00A4640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29" w:type="dxa"/>
            <w:gridSpan w:val="14"/>
            <w:vAlign w:val="center"/>
          </w:tcPr>
          <w:p w:rsidR="00A4640F" w:rsidRDefault="00EA05F0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（未定等次及合格等次以下人员请说明原因）</w:t>
            </w:r>
          </w:p>
          <w:p w:rsidR="00A4640F" w:rsidRDefault="00A4640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4640F" w:rsidRDefault="00A4640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4640F" w:rsidRDefault="00EA05F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A4640F" w:rsidRDefault="00EA05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A4640F">
        <w:trPr>
          <w:trHeight w:val="15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0F" w:rsidRDefault="00EA05F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被考核人</w:t>
            </w:r>
          </w:p>
          <w:p w:rsidR="00A4640F" w:rsidRDefault="00EA05F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4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0F" w:rsidRDefault="00A4640F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A4640F" w:rsidRDefault="00A4640F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A4640F" w:rsidRDefault="00A4640F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A4640F" w:rsidRDefault="00A4640F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A4640F" w:rsidRDefault="00EA05F0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A4640F">
        <w:trPr>
          <w:trHeight w:val="18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0F" w:rsidRDefault="00EA05F0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:rsidR="00A4640F" w:rsidRDefault="00EA05F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84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0F" w:rsidRDefault="00A4640F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A4640F" w:rsidRDefault="00A4640F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A4640F" w:rsidRDefault="00EA05F0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同意该同志年度考核结果为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A4640F" w:rsidRDefault="00A4640F">
            <w:pPr>
              <w:spacing w:line="500" w:lineRule="exact"/>
              <w:ind w:firstLineChars="2150" w:firstLine="6020"/>
              <w:rPr>
                <w:rFonts w:ascii="宋体" w:hAnsi="宋体"/>
                <w:sz w:val="28"/>
                <w:szCs w:val="28"/>
              </w:rPr>
            </w:pPr>
          </w:p>
          <w:p w:rsidR="00A4640F" w:rsidRDefault="00EA05F0">
            <w:pPr>
              <w:spacing w:line="500" w:lineRule="exact"/>
              <w:ind w:firstLineChars="2150" w:firstLine="60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A4640F" w:rsidRDefault="00EA05F0">
            <w:pPr>
              <w:tabs>
                <w:tab w:val="left" w:pos="6444"/>
              </w:tabs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A4640F">
        <w:trPr>
          <w:trHeight w:val="8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0F" w:rsidRDefault="00EA05F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84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0F" w:rsidRDefault="00A4640F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A4640F" w:rsidRDefault="00EA05F0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填表说明：</w:t>
      </w:r>
    </w:p>
    <w:p w:rsidR="00A4640F" w:rsidRDefault="00EA05F0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此表由在职教师、博士后、学术特区人员和辅导员岗位人员填写；</w:t>
      </w:r>
    </w:p>
    <w:p w:rsidR="00A4640F" w:rsidRDefault="00EA05F0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color w:val="000000" w:themeColor="text1"/>
          <w:sz w:val="24"/>
        </w:rPr>
        <w:t>岗位类型按照“华山岗位”、“教学科研并重岗”、“教学为主岗”、“科研为主岗”、“实验技术岗”、“专职科研岗”、“专职教学岗”、“博士后”、“学术特区”和“辅导员”填写；</w:t>
      </w:r>
    </w:p>
    <w:p w:rsidR="00A4640F" w:rsidRDefault="00EA05F0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考勤天数由院部（处）确认填写，并在相应考核意见栏内划“√”；</w:t>
      </w:r>
    </w:p>
    <w:p w:rsidR="00A4640F" w:rsidRDefault="00EA05F0">
      <w:pPr>
        <w:tabs>
          <w:tab w:val="left" w:pos="993"/>
        </w:tabs>
        <w:adjustRightInd w:val="0"/>
        <w:snapToGrid w:val="0"/>
        <w:spacing w:line="276" w:lineRule="auto"/>
        <w:ind w:rightChars="-140" w:right="-294"/>
      </w:pPr>
      <w:r>
        <w:rPr>
          <w:rFonts w:ascii="仿宋_GB2312" w:eastAsia="仿宋_GB2312" w:hint="eastAsia"/>
          <w:sz w:val="24"/>
        </w:rPr>
        <w:t>4.</w:t>
      </w:r>
      <w:r>
        <w:rPr>
          <w:rFonts w:ascii="仿宋_GB2312" w:eastAsia="仿宋_GB2312" w:hint="eastAsia"/>
          <w:sz w:val="24"/>
        </w:rPr>
        <w:t>本表</w:t>
      </w:r>
      <w:r>
        <w:rPr>
          <w:rFonts w:ascii="仿宋_GB2312" w:eastAsia="仿宋_GB2312" w:hint="eastAsia"/>
          <w:sz w:val="24"/>
        </w:rPr>
        <w:t>A4</w:t>
      </w:r>
      <w:r>
        <w:rPr>
          <w:rFonts w:ascii="仿宋_GB2312" w:eastAsia="仿宋_GB2312" w:hint="eastAsia"/>
          <w:sz w:val="24"/>
        </w:rPr>
        <w:t>正反面打印。</w:t>
      </w:r>
    </w:p>
    <w:sectPr w:rsidR="00A46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F0" w:rsidRDefault="00EA05F0" w:rsidP="00055589">
      <w:r>
        <w:separator/>
      </w:r>
    </w:p>
  </w:endnote>
  <w:endnote w:type="continuationSeparator" w:id="0">
    <w:p w:rsidR="00EA05F0" w:rsidRDefault="00EA05F0" w:rsidP="0005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F0" w:rsidRDefault="00EA05F0" w:rsidP="00055589">
      <w:r>
        <w:separator/>
      </w:r>
    </w:p>
  </w:footnote>
  <w:footnote w:type="continuationSeparator" w:id="0">
    <w:p w:rsidR="00EA05F0" w:rsidRDefault="00EA05F0" w:rsidP="00055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D4F76"/>
    <w:rsid w:val="00055589"/>
    <w:rsid w:val="00A4640F"/>
    <w:rsid w:val="00EA05F0"/>
    <w:rsid w:val="64E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358CB8-BA7E-4F4C-A964-A6EF5EF2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5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558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55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558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小哪吒</dc:creator>
  <cp:lastModifiedBy>lenovo</cp:lastModifiedBy>
  <cp:revision>2</cp:revision>
  <dcterms:created xsi:type="dcterms:W3CDTF">2019-11-29T00:46:00Z</dcterms:created>
  <dcterms:modified xsi:type="dcterms:W3CDTF">2019-11-29T01:27:00Z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