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BC" w:rsidRPr="005B16A9" w:rsidRDefault="00454CBC" w:rsidP="00454CBC">
      <w:pPr>
        <w:pStyle w:val="a3"/>
        <w:shd w:val="clear" w:color="auto" w:fill="FFFFFF"/>
        <w:spacing w:before="0" w:beforeAutospacing="0" w:after="0" w:afterAutospacing="0" w:line="555" w:lineRule="atLeast"/>
        <w:ind w:firstLine="555"/>
        <w:jc w:val="center"/>
        <w:rPr>
          <w:rFonts w:ascii="方正小标宋简体" w:eastAsia="方正小标宋简体" w:hAnsi="Tahoma" w:cs="Tahoma" w:hint="eastAsia"/>
          <w:color w:val="333333"/>
          <w:sz w:val="32"/>
          <w:szCs w:val="32"/>
        </w:rPr>
      </w:pPr>
      <w:r w:rsidRPr="005B16A9">
        <w:rPr>
          <w:rStyle w:val="a4"/>
          <w:rFonts w:ascii="方正小标宋简体" w:eastAsia="方正小标宋简体" w:hAnsi="黑体" w:cs="Tahoma" w:hint="eastAsia"/>
          <w:color w:val="333333"/>
          <w:sz w:val="32"/>
          <w:szCs w:val="32"/>
        </w:rPr>
        <w:t>国务院关于加强教师队伍建设的意见</w:t>
      </w:r>
    </w:p>
    <w:p w:rsidR="00454CBC" w:rsidRPr="005B16A9" w:rsidRDefault="00454CBC" w:rsidP="00454CBC">
      <w:pPr>
        <w:pStyle w:val="a3"/>
        <w:shd w:val="clear" w:color="auto" w:fill="FFFFFF"/>
        <w:spacing w:before="0" w:beforeAutospacing="0" w:after="0" w:afterAutospacing="0" w:line="555" w:lineRule="atLeast"/>
        <w:ind w:firstLine="555"/>
        <w:jc w:val="center"/>
        <w:rPr>
          <w:rFonts w:ascii="方正小标宋简体" w:eastAsia="方正小标宋简体" w:hAnsi="Tahoma" w:cs="Tahoma" w:hint="eastAsia"/>
          <w:color w:val="333333"/>
          <w:sz w:val="30"/>
          <w:szCs w:val="30"/>
        </w:rPr>
      </w:pPr>
      <w:r w:rsidRPr="005B16A9">
        <w:rPr>
          <w:rFonts w:ascii="方正小标宋简体" w:eastAsia="方正小标宋简体" w:hAnsi="黑体" w:cs="Tahoma" w:hint="eastAsia"/>
          <w:color w:val="333333"/>
          <w:sz w:val="30"/>
          <w:szCs w:val="30"/>
        </w:rPr>
        <w:t>国发〔2012〕41号</w:t>
      </w:r>
    </w:p>
    <w:p w:rsidR="00454CBC" w:rsidRPr="005B16A9" w:rsidRDefault="00454CBC" w:rsidP="005B16A9">
      <w:pPr>
        <w:pStyle w:val="a3"/>
        <w:shd w:val="clear" w:color="auto" w:fill="FFFFFF"/>
        <w:spacing w:before="0" w:beforeAutospacing="0" w:after="0" w:afterAutospacing="0" w:line="500" w:lineRule="exact"/>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各省、自治区、直辖市人民政府，国务院各部委、各直属机构：</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教师是教育事业发展的基础，是提高教育质量、办好人民满意教育的关键。党中央、国务院历来高度重视教师队伍建设。改革开放特别是党的十六大以来，各地区各有关部门采取一系列政策措施，大力推进教师队伍建设，取得显著成绩。同时也要看到，当前我国教师队伍整体素质有待提高，队伍结构不尽合理，教师管理体制机制有待完善，农村教师职业吸引力亟待提升。为深入实施科教兴国战略和人才强国战略，进一步加强教师队伍建设，现提出以下意见：</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一、加强教师队伍建设的指导思想、总体目标和重点任务</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一）指导思想。高举中国特色社会主义伟大旗帜，以邓小平理论和“三个代表”重要思想为指导，深入贯彻科学发展观，全面贯彻党的教育方针，认真落实教育规划纲要和人才规划纲要，遵循教育规律和教师成长发展规律，把促进学生健康成长作为教师工作的出发点和落脚点，围绕促进教育公平、提高教育质量的要求，加强教师工作薄弱环节，创新教师管理体制机制，以提高师德素养和业务能力为核心，全面加强教师队伍建设，为教育事业改革发展提供有力支撑。</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二）总体目标。到2020年，形成一支师德高尚、业务精湛、结构合理、充满活力的高素质专业化教师队伍。专任教师数量满足各级各类教育发展需要；教师队伍整体素质大幅提高，普遍具有良好的职业道德素养、先进的教育理念、扎实的专业知识基础和较强的教育教学能力；教师队伍的年龄、学历、职务（职称）、学科结构以及学段、城乡分布结构与教育事业发展相协调；</w:t>
      </w:r>
      <w:r w:rsidRPr="005B16A9">
        <w:rPr>
          <w:rFonts w:ascii="仿宋_GB2312" w:eastAsia="仿宋_GB2312" w:hAnsi="Tahoma" w:cs="Tahoma" w:hint="eastAsia"/>
          <w:color w:val="333333"/>
          <w:sz w:val="30"/>
          <w:szCs w:val="30"/>
        </w:rPr>
        <w:lastRenderedPageBreak/>
        <w:t>教师地位待遇不断提高，农村教师职业吸引力明显增强；教师管理制度科学规范，形成富有效率、更加开放的教师工作体制机制。</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三）重点任务。幼儿园教师队伍建设要以补足配齐为重点，切实加强幼儿园教师培养培训，严格实施幼儿园教师资格制度，依法落实幼儿园教师地位待遇；中小学教师队伍建设要以农村教师为重点，采取倾斜政策，切实增强农村教师职业吸引力，激励更多优秀人才到农村从教；职业学校教师队伍建设要以“双师型”教师为重点，完善“双师型”教师培养培训体系，健全技能型人才到职业学校从教制度；高等学校教师队伍建设要以中青年教师和创新团队为重点，优化中青年教师成长发展、脱颖而出的制度环境，培育跨学科、跨领域的科研与教学相结合的创新团队；民族地区教师队伍建设要以提高政治素质和业务能力为重点，加强中小学和幼儿园双语教师培养培训，加快培养一批边疆民族地区紧缺教师人才；特殊教育教师队伍建设要以提升专业化水平为重点，提高特殊教育教师培养培训质量，健全特殊教育教师管理制度。</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二、加强教师思想政治教育和师德建设</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四）全面提高教师思想政治素质。坚持和完善理论学习制度，创新理论学习的方式和载体，加强中国特色社会主义理论体系教育，不断提高教师的理论修养和思想政治素质。推动教师在社会实践活动中进一步了解国情、社情、民情。开辟思想政治教育新阵地，建立教师思想状况定期调查分析制度，坚持解决思想问题与解决实际困难相结合，增强思想政治工作的针对性和实效性。确保教师坚持正确政治方向，</w:t>
      </w:r>
      <w:proofErr w:type="gramStart"/>
      <w:r w:rsidRPr="005B16A9">
        <w:rPr>
          <w:rFonts w:ascii="仿宋_GB2312" w:eastAsia="仿宋_GB2312" w:hAnsi="Tahoma" w:cs="Tahoma" w:hint="eastAsia"/>
          <w:color w:val="333333"/>
          <w:sz w:val="30"/>
          <w:szCs w:val="30"/>
        </w:rPr>
        <w:t>践行</w:t>
      </w:r>
      <w:proofErr w:type="gramEnd"/>
      <w:r w:rsidRPr="005B16A9">
        <w:rPr>
          <w:rFonts w:ascii="仿宋_GB2312" w:eastAsia="仿宋_GB2312" w:hAnsi="Tahoma" w:cs="Tahoma" w:hint="eastAsia"/>
          <w:color w:val="333333"/>
          <w:sz w:val="30"/>
          <w:szCs w:val="30"/>
        </w:rPr>
        <w:t>社会主义核心价值体系，遵守宪法和有关法律法规，坚持学术研究无禁区、课堂讲授有纪律，帮助和引领学生形成正确的世界观、人生观和价值观。</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lastRenderedPageBreak/>
        <w:t>（五）构建师德建设长效机制。建立健全教育、宣传、考核、监督与奖惩相结合的师德建设工作机制。开展各种形式的师德教育，把教师职业理想、职业道德、学术规范以及心理健康教育融入职前培养、准入、职后培训和管理的全过程。加大优秀师德典型宣传力度，促进形成重德养德的良好风气。研究制定科学合理的师德考评方式，完善师德考评制度，将师德建设作为学校工作考核和办学质量评估的重要指标，把师德表现作为教师资格定期注册、业绩考核、职称评审、岗位聘用、评优奖励的首要内容，对教师实行师德表现一票否决制。完善学生、家长和社会参与的师德监督机制。完善高等学校科研学术规范，健全学术不端行为惩治查处机制。对有严重失德行为、影响恶劣者按有关规定予以严肃处理直至撤销教师资格。</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三、大力提高教师专业化水平</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六）完善教师专业发展标准体系。根据各级各类教育的特点，出台幼儿园、小学、中学、职业学校、高等学校、特殊教育学校教师专业标准，作为教师培养、准入、培训、考核等工作的重要依据。制定幼儿园园长、普通中小学校长、中等职业学校校长专业标准和任职资格标准，提高校长（园长）专业化水平。制定师范类专业认证标准，开展专业认证和评估，规范师范类专业办学，建立教师培养质量评估制度。</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（七）提高教师培养质量。完善师范生招生制度，科学制定招生计划，确保招生培养与教师岗位需求有效衔接，实行提前批次录取，选拔</w:t>
      </w:r>
      <w:proofErr w:type="gramStart"/>
      <w:r w:rsidRPr="005B16A9">
        <w:rPr>
          <w:rFonts w:ascii="仿宋_GB2312" w:eastAsia="仿宋_GB2312" w:hAnsi="Tahoma" w:cs="Tahoma" w:hint="eastAsia"/>
          <w:color w:val="333333"/>
          <w:sz w:val="30"/>
          <w:szCs w:val="30"/>
        </w:rPr>
        <w:t>乐教适教的</w:t>
      </w:r>
      <w:proofErr w:type="gramEnd"/>
      <w:r w:rsidRPr="005B16A9">
        <w:rPr>
          <w:rFonts w:ascii="仿宋_GB2312" w:eastAsia="仿宋_GB2312" w:hAnsi="Tahoma" w:cs="Tahoma" w:hint="eastAsia"/>
          <w:color w:val="333333"/>
          <w:sz w:val="30"/>
          <w:szCs w:val="30"/>
        </w:rPr>
        <w:t>优秀学生攻读师范类专业。发挥教育部直属师范大学师范生免费教育的示范引领作用，鼓励支持地方结合实际实施师范生免费教育制度。探索建立招收职业学校毕业生和企业技术人员专门培养职业教育师资制度。扩大教育硕士、教育博士招生规模，培养高层次的中小学和职业学校教师。创新教</w:t>
      </w:r>
      <w:r w:rsidRPr="005B16A9">
        <w:rPr>
          <w:rFonts w:ascii="仿宋_GB2312" w:eastAsia="仿宋_GB2312" w:hAnsi="Tahoma" w:cs="Tahoma" w:hint="eastAsia"/>
          <w:color w:val="333333"/>
          <w:sz w:val="30"/>
          <w:szCs w:val="30"/>
        </w:rPr>
        <w:lastRenderedPageBreak/>
        <w:t>师培养模式，建立高等学校与地方政府、中小学（幼儿园、职业学校）联合培养教师的新机制，发挥好行业企业在培养“双师型”教师中的作用。加强教师养成教育和教育教学能力训练，落实师范</w:t>
      </w:r>
      <w:proofErr w:type="gramStart"/>
      <w:r w:rsidRPr="005B16A9">
        <w:rPr>
          <w:rFonts w:ascii="仿宋_GB2312" w:eastAsia="仿宋_GB2312" w:hAnsi="Tahoma" w:cs="Tahoma" w:hint="eastAsia"/>
          <w:color w:val="333333"/>
          <w:sz w:val="30"/>
          <w:szCs w:val="30"/>
        </w:rPr>
        <w:t>生教育</w:t>
      </w:r>
      <w:proofErr w:type="gramEnd"/>
      <w:r w:rsidRPr="005B16A9">
        <w:rPr>
          <w:rFonts w:ascii="仿宋_GB2312" w:eastAsia="仿宋_GB2312" w:hAnsi="Tahoma" w:cs="Tahoma" w:hint="eastAsia"/>
          <w:color w:val="333333"/>
          <w:sz w:val="30"/>
          <w:szCs w:val="30"/>
        </w:rPr>
        <w:t>实践不少于一学期制度。鼓励综合性大学毕业生从事教师职业。</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八）建立教师学习培训制度。实行五年一周期不少于360学时的教师全员培训制度，推行教师培训学分制度。采取顶岗置换研修、校本研修、远程培训等多种模式，大力开展中小学、幼儿园教师特别是农村教师培训。完善以企业实践为重点的职业学校教师培训制度。推进高等学校中青年教师专业发展，建立高等学校中青年教师国内访学、挂职锻炼、社会实践制度。加大民族地区双语教师和音乐、体育、美术等师资紧缺学科教师培训。加强校长培训，重视辅导员和班主任培训。推动信息技术与教师教育深度融合，建设教师网络研修社区和终身学习支持服务体系，促进教师自主学习，推动教学方式变革。继续实施“幼儿园和中小学教师国家级培训计划”、“职业院校教师素质提高计划”。</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九）完善教师培养培训体系。构建以师范院校为主体、综合大学参与、开放灵活的中小学教师教育体系。依托相关高等学校和大中型企业，共建职业学校“双师型”教师培养培训体系。推动高等学校设立教师发展中心。依托现有资源，加强中小学幼儿园教师、职业学校教师、特殊教育教师、民族地区双语教师培养培训基地建设。推动各地结合实际，规范建设县（区）</w:t>
      </w:r>
      <w:proofErr w:type="gramStart"/>
      <w:r w:rsidRPr="005B16A9">
        <w:rPr>
          <w:rFonts w:ascii="仿宋_GB2312" w:eastAsia="仿宋_GB2312" w:hAnsi="Tahoma" w:cs="Tahoma" w:hint="eastAsia"/>
          <w:color w:val="333333"/>
          <w:sz w:val="30"/>
          <w:szCs w:val="30"/>
        </w:rPr>
        <w:t>域教师</w:t>
      </w:r>
      <w:proofErr w:type="gramEnd"/>
      <w:r w:rsidRPr="005B16A9">
        <w:rPr>
          <w:rFonts w:ascii="仿宋_GB2312" w:eastAsia="仿宋_GB2312" w:hAnsi="Tahoma" w:cs="Tahoma" w:hint="eastAsia"/>
          <w:color w:val="333333"/>
          <w:sz w:val="30"/>
          <w:szCs w:val="30"/>
        </w:rPr>
        <w:t>发展平台。</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十）培养造就高端教育人才。实施中小学名师名校长培养工程。制定普通中小学、中等职业学校校长负责制实施细则，探索校长职级制。改进特级教师评选和管理工作，更好发挥特级教师的示范带动作用。坚持培养与引进兼顾，教学与科研并重，加</w:t>
      </w:r>
      <w:r w:rsidRPr="005B16A9">
        <w:rPr>
          <w:rFonts w:ascii="仿宋_GB2312" w:eastAsia="仿宋_GB2312" w:hAnsi="Tahoma" w:cs="Tahoma" w:hint="eastAsia"/>
          <w:color w:val="333333"/>
          <w:sz w:val="30"/>
          <w:szCs w:val="30"/>
        </w:rPr>
        <w:lastRenderedPageBreak/>
        <w:t>强高等学校高层次创新型人才队伍建设。实施好“千人计划”、“长江学者奖励计划”和“创新团队发展计划”等人才项目，造就集聚一批具有国际影响的学科领军人才和高水平的教学科研创新团队。落实和扩大学校办学自主权，支持鼓励教师和校长在实践中大胆探索，创新教育思想、教育模式和教育方法，形成教学特色和办学风格，造就一批教育家，倡导教育家办学。</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四、建立健全教师管理制度</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十一）加强教师资源配置管理。逐步实行城乡统一的中小学教职工编制标准，对农村边远地区实行倾斜政策。研究制定高等学校教职工编制标准。完善学校编制管理办法，健全编制动态管理机制，严禁挤占、挪用、截留教师编制。国家出台幼儿园教师配备标准，各地结合实际合理核定公办幼儿园教职工编制。建立县（区）域内义务教育学校教师校长轮岗交流机制，促进教师资源合理配置。大力推进城镇教师支持农村教育，鼓励支持退休的特级教师、高级教师到农村学校支教讲学。</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十二）严格教师资格和准入制度。修订《教师资格条例》，提高教师任职学历标准、品行和教育教学能力要求。全面实施教师资格考试和定期注册制度。完善符合职业教育特点的职业学校教师资格标准。健全新进教师公开招聘制度，探索符合</w:t>
      </w:r>
      <w:proofErr w:type="gramStart"/>
      <w:r w:rsidRPr="005B16A9">
        <w:rPr>
          <w:rFonts w:ascii="仿宋_GB2312" w:eastAsia="仿宋_GB2312" w:hAnsi="Tahoma" w:cs="Tahoma" w:hint="eastAsia"/>
          <w:color w:val="333333"/>
          <w:sz w:val="30"/>
          <w:szCs w:val="30"/>
        </w:rPr>
        <w:t>不</w:t>
      </w:r>
      <w:proofErr w:type="gramEnd"/>
      <w:r w:rsidRPr="005B16A9">
        <w:rPr>
          <w:rFonts w:ascii="仿宋_GB2312" w:eastAsia="仿宋_GB2312" w:hAnsi="Tahoma" w:cs="Tahoma" w:hint="eastAsia"/>
          <w:color w:val="333333"/>
          <w:sz w:val="30"/>
          <w:szCs w:val="30"/>
        </w:rPr>
        <w:t>同学段、专业和岗位特点的教师招聘办法。继续实施并逐步完善农村义务教育阶段学校教师特设岗位计划，探索吸引高校毕业生到村小学、教学点任教的新机制。</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十三）加快推进教师职务（职称）制度改革。分类推进教师职务（职称）制度改革，完善符合各类教师职业特点的职务（职称）评价标准。建立统一的中小学教师职务（职称）系列，探索在职业学校设置正高级教师职务（职称）。研究完善</w:t>
      </w:r>
      <w:proofErr w:type="gramStart"/>
      <w:r w:rsidRPr="005B16A9">
        <w:rPr>
          <w:rFonts w:ascii="仿宋_GB2312" w:eastAsia="仿宋_GB2312" w:hAnsi="Tahoma" w:cs="Tahoma" w:hint="eastAsia"/>
          <w:color w:val="333333"/>
          <w:sz w:val="30"/>
          <w:szCs w:val="30"/>
        </w:rPr>
        <w:t>符合村</w:t>
      </w:r>
      <w:proofErr w:type="gramEnd"/>
      <w:r w:rsidRPr="005B16A9">
        <w:rPr>
          <w:rFonts w:ascii="仿宋_GB2312" w:eastAsia="仿宋_GB2312" w:hAnsi="Tahoma" w:cs="Tahoma" w:hint="eastAsia"/>
          <w:color w:val="333333"/>
          <w:sz w:val="30"/>
          <w:szCs w:val="30"/>
        </w:rPr>
        <w:t>小学和教学点实际的职务（职称）评定标准，职务（职称）晋升向村</w:t>
      </w:r>
      <w:r w:rsidRPr="005B16A9">
        <w:rPr>
          <w:rFonts w:ascii="仿宋_GB2312" w:eastAsia="仿宋_GB2312" w:hAnsi="Tahoma" w:cs="Tahoma" w:hint="eastAsia"/>
          <w:color w:val="333333"/>
          <w:sz w:val="30"/>
          <w:szCs w:val="30"/>
        </w:rPr>
        <w:lastRenderedPageBreak/>
        <w:t>小学和教学点专任教师倾斜。城镇中小学教师在评聘高级职务（职称）时，要有一年以上在农村学校或薄弱学校任教经历。支持符合条件的职业学校和高等学校兼职教师申报相应系列教师专业技术职务。</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十四）全面推行聘用制度和岗位管理制度。根据分类推进事业单位改革的总体部署，按照按需设岗、竞聘上岗、按岗聘用、合同管理的原则，完善以合同管理为基础的用人制度，实现教师职务（职称）评审与岗位聘用的有机结合，完善教师退出机制。鼓励普通高中聘请高等学校、科研院所和社会团体等机构的专业人才担任兼职教师。完善相关人事政策，鼓励职业学校和高等学校聘请企业管理人员、专业技术人员和高技能人才等担任专兼职教师。探索更加有利于促进协同创新、持续创新的高等学校人事管理办法。完善外籍教师管理办法，吸引更多世界一流的专家学者来华从事教学、科研和管理工作，有计划地引进海外高端人才和学术团队。</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（十五）健全教师考核评价制度。</w:t>
      </w:r>
      <w:proofErr w:type="gramStart"/>
      <w:r w:rsidRPr="005B16A9">
        <w:rPr>
          <w:rFonts w:ascii="仿宋_GB2312" w:eastAsia="仿宋_GB2312" w:hAnsi="Tahoma" w:cs="Tahoma" w:hint="eastAsia"/>
          <w:color w:val="333333"/>
          <w:sz w:val="30"/>
          <w:szCs w:val="30"/>
        </w:rPr>
        <w:t>完善重师德</w:t>
      </w:r>
      <w:proofErr w:type="gramEnd"/>
      <w:r w:rsidRPr="005B16A9">
        <w:rPr>
          <w:rFonts w:ascii="仿宋_GB2312" w:eastAsia="仿宋_GB2312" w:hAnsi="Tahoma" w:cs="Tahoma" w:hint="eastAsia"/>
          <w:color w:val="333333"/>
          <w:sz w:val="30"/>
          <w:szCs w:val="30"/>
        </w:rPr>
        <w:t>、重能力、重业绩、重贡献的教师考核评价标准，探索实行学校、学生、教师和社会等多方参与的评价办法，引导教师潜心教书育人。严禁简单用升学率和考试成绩评价中小学教师。根据不同类型教师的岗位职责和工作特点，完善高等学校教师分类管理和评价办法；健全大学教授为本科生上课制度，把承担本科教学任务作为教授考核评价的基本内容。加强教师管理，严禁公办、在职中小学教师从事有偿补课，规范高等学校教师兼职兼薪。</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五、切实保障教师合法权益和待遇</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（十六）完善教师参与治校治学机制。建立健全教职工代表大会制度，保障教职工参与学校决策的合法权利。完善中小学学校管理制度，发挥好党组织的领导核心和政治核心作用，健全校</w:t>
      </w:r>
      <w:r w:rsidRPr="005B16A9">
        <w:rPr>
          <w:rFonts w:ascii="仿宋_GB2312" w:eastAsia="仿宋_GB2312" w:hAnsi="Tahoma" w:cs="Tahoma" w:hint="eastAsia"/>
          <w:color w:val="333333"/>
          <w:sz w:val="30"/>
          <w:szCs w:val="30"/>
        </w:rPr>
        <w:lastRenderedPageBreak/>
        <w:t>长负责制，实行校务会议等制度，完善教职工参与的科学民主决策机制。完善中国特色现代大学制度，坚持党委领导下的校长负责制，探索教授治学的有效途径，充分发挥教授在教学、学术研究以及学校管理中的作用。完善教师人事争议处理途径，依法维护教师权益。</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十七）强化教师工资保障机制。依法保证教师平均工资水平不低于或者高于国家公务员的平均工资水平，并逐步提高，保障教师工资按时足额发放。健全符合教师职业特点、体现岗位绩效的工资分配激励约束机制。进一步做好义务教育学校教师绩效工资实施工作，按照“管理以县为主、经费省级统筹、中央适当支持”的原则，确保绩效工资所需资金落实到位。对长期在农村基层和艰苦边远地区工作的教师，实行工资倾斜政策。推进非义务教育教师绩效工资实施工作。</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十八）健全教师社会保障制度。按照事业单位改革的总体部署，推进教师养老保障制度改革，按规定为教师缴纳社会保险费及住房公积金。中央在基建投资中安排资金，支持加快建设农村艰苦边远地区学校教师周转宿舍。鼓励地方政府将符合条件的农村教师住房纳入当地住房保障范围统筹予以解决。</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（十九）完善教师表彰奖励制度。探索建立国家级教师荣誉制度。继续做好全国模范教师和全国教育系统先进工作者表彰工作，对在农村地区长期从教、贡献突出的教师加大表彰奖励力度。定期开展教学</w:t>
      </w:r>
      <w:proofErr w:type="gramStart"/>
      <w:r w:rsidRPr="005B16A9">
        <w:rPr>
          <w:rFonts w:ascii="仿宋_GB2312" w:eastAsia="仿宋_GB2312" w:hAnsi="Tahoma" w:cs="Tahoma" w:hint="eastAsia"/>
          <w:color w:val="333333"/>
          <w:sz w:val="30"/>
          <w:szCs w:val="30"/>
        </w:rPr>
        <w:t>名师奖</w:t>
      </w:r>
      <w:proofErr w:type="gramEnd"/>
      <w:r w:rsidRPr="005B16A9">
        <w:rPr>
          <w:rFonts w:ascii="仿宋_GB2312" w:eastAsia="仿宋_GB2312" w:hAnsi="Tahoma" w:cs="Tahoma" w:hint="eastAsia"/>
          <w:color w:val="333333"/>
          <w:sz w:val="30"/>
          <w:szCs w:val="30"/>
        </w:rPr>
        <w:t>评选，重点奖励在教学一线</w:t>
      </w:r>
      <w:proofErr w:type="gramStart"/>
      <w:r w:rsidRPr="005B16A9">
        <w:rPr>
          <w:rFonts w:ascii="仿宋_GB2312" w:eastAsia="仿宋_GB2312" w:hAnsi="Tahoma" w:cs="Tahoma" w:hint="eastAsia"/>
          <w:color w:val="333333"/>
          <w:sz w:val="30"/>
          <w:szCs w:val="30"/>
        </w:rPr>
        <w:t>作出</w:t>
      </w:r>
      <w:proofErr w:type="gramEnd"/>
      <w:r w:rsidRPr="005B16A9">
        <w:rPr>
          <w:rFonts w:ascii="仿宋_GB2312" w:eastAsia="仿宋_GB2312" w:hAnsi="Tahoma" w:cs="Tahoma" w:hint="eastAsia"/>
          <w:color w:val="333333"/>
          <w:sz w:val="30"/>
          <w:szCs w:val="30"/>
        </w:rPr>
        <w:t>突出贡献的优秀教师。研究完善国家级教学成果奖。鼓励各地按照国家有关规定开展教师表彰奖励工作。</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（二十）保障民办学校教师权益。建立健全民办学校教师管理相关制度，依法保障和落实民办学校教师在培训、职务（职称）评审、教龄和工龄计算、表彰奖励、社会活动等方面与公办学校</w:t>
      </w:r>
      <w:r w:rsidRPr="005B16A9">
        <w:rPr>
          <w:rFonts w:ascii="仿宋_GB2312" w:eastAsia="仿宋_GB2312" w:hAnsi="Tahoma" w:cs="Tahoma" w:hint="eastAsia"/>
          <w:color w:val="333333"/>
          <w:sz w:val="30"/>
          <w:szCs w:val="30"/>
        </w:rPr>
        <w:lastRenderedPageBreak/>
        <w:t>教师享有同等权利。民办学校应依法聘用教师，明确双方权利义务，及时兑现教师工资待遇，按规定为教师足额缴纳社会保险费和住房公积金。鼓励民办学校为教师建立补充养老保险、医疗保险。</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六、确保教师队伍建设政策措施落到实处</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（二十一）加强组织领导。各级人民政府要切实加强对教师工作的组织领导，把教师队伍建设列入重要议事日程抓实抓好。</w:t>
      </w:r>
      <w:proofErr w:type="gramStart"/>
      <w:r w:rsidRPr="005B16A9">
        <w:rPr>
          <w:rFonts w:ascii="仿宋_GB2312" w:eastAsia="仿宋_GB2312" w:hAnsi="Tahoma" w:cs="Tahoma" w:hint="eastAsia"/>
          <w:color w:val="333333"/>
          <w:sz w:val="30"/>
          <w:szCs w:val="30"/>
        </w:rPr>
        <w:t>完善部门</w:t>
      </w:r>
      <w:proofErr w:type="gramEnd"/>
      <w:r w:rsidRPr="005B16A9">
        <w:rPr>
          <w:rFonts w:ascii="仿宋_GB2312" w:eastAsia="仿宋_GB2312" w:hAnsi="Tahoma" w:cs="Tahoma" w:hint="eastAsia"/>
          <w:color w:val="333333"/>
          <w:sz w:val="30"/>
          <w:szCs w:val="30"/>
        </w:rPr>
        <w:t>沟通协调机制，形成责权明确、分工协作、齐抓共管的工作格局，及时研究解决教师队伍建设中的突出矛盾和重大问题。教育行政部门要加强对教师队伍建设的统筹管理、规划和指导，制定相关政策和标准。机构编制、发展改革、财政、人力资源社会保障等有关部门要在各自职责范围内，积极推进教师队伍建设有关工作。鼓励和引导社会力量参与支持教师队伍建设。</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二十二）加强经费保障。各级人民政府要加大对教师队伍建设的投入力度，新增财政教育经费要把教师队伍建设作为投入重点之一，切实保障教师培养培训、工资待遇等方面的经费投入。教师培训经费要列入财政预算。幼儿园、中小学和中等职业学校按照年度公用经费预算总额的5%安排教师培训经费；高等学校按照不同层次和规模情况，统筹安排一定的教师培训经费。切实加强经费监管，确保专款专用，提高经费使用效益。</w:t>
      </w:r>
    </w:p>
    <w:p w:rsidR="00454CBC" w:rsidRPr="005B16A9" w:rsidRDefault="00454CBC" w:rsidP="005B16A9">
      <w:pPr>
        <w:pStyle w:val="a3"/>
        <w:shd w:val="clear" w:color="auto" w:fill="FFFFFF"/>
        <w:spacing w:before="0" w:beforeAutospacing="0" w:after="0" w:afterAutospacing="0" w:line="500" w:lineRule="exact"/>
        <w:ind w:firstLine="555"/>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二十三）加强考核督导。要把教师队伍建设情况作为各地区各有关部门政绩考核、各级各类学校办学水平评估的重要内容，作为评优评先、表彰奖励的重要依据。建立教师工作定期督导检查制度，把教师队伍建设情况作为教育督导的重要内容，并公告督导结果，推动各项政策措施落实到位。</w:t>
      </w:r>
    </w:p>
    <w:p w:rsidR="00454CBC" w:rsidRPr="005B16A9" w:rsidRDefault="00454CBC" w:rsidP="005B16A9">
      <w:pPr>
        <w:pStyle w:val="a3"/>
        <w:shd w:val="clear" w:color="auto" w:fill="FFFFFF"/>
        <w:spacing w:before="0" w:beforeAutospacing="0" w:after="0" w:afterAutospacing="0" w:line="500" w:lineRule="exact"/>
        <w:ind w:firstLine="4110"/>
        <w:jc w:val="center"/>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国务院</w:t>
      </w:r>
    </w:p>
    <w:p w:rsidR="00454CBC" w:rsidRPr="005B16A9" w:rsidRDefault="00454CBC" w:rsidP="005B16A9">
      <w:pPr>
        <w:pStyle w:val="a3"/>
        <w:shd w:val="clear" w:color="auto" w:fill="FFFFFF"/>
        <w:spacing w:before="0" w:beforeAutospacing="0" w:after="0" w:afterAutospacing="0" w:line="500" w:lineRule="exact"/>
        <w:ind w:firstLine="4110"/>
        <w:jc w:val="center"/>
        <w:rPr>
          <w:rFonts w:ascii="仿宋_GB2312" w:eastAsia="仿宋_GB2312" w:hAnsi="Tahoma" w:cs="Tahoma" w:hint="eastAsia"/>
          <w:color w:val="333333"/>
          <w:sz w:val="30"/>
          <w:szCs w:val="30"/>
        </w:rPr>
      </w:pPr>
      <w:r w:rsidRPr="005B16A9">
        <w:rPr>
          <w:rFonts w:ascii="仿宋_GB2312" w:eastAsia="仿宋_GB2312" w:hAnsi="Tahoma" w:cs="Tahoma" w:hint="eastAsia"/>
          <w:color w:val="333333"/>
          <w:sz w:val="30"/>
          <w:szCs w:val="30"/>
        </w:rPr>
        <w:t>2012年8月20日</w:t>
      </w:r>
    </w:p>
    <w:p w:rsidR="004B320A" w:rsidRDefault="004B320A"/>
    <w:sectPr w:rsidR="004B320A" w:rsidSect="00B403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4CBC"/>
    <w:rsid w:val="00454CBC"/>
    <w:rsid w:val="004B320A"/>
    <w:rsid w:val="005B16A9"/>
    <w:rsid w:val="00B403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3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4CB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54CBC"/>
    <w:rPr>
      <w:b/>
      <w:bCs/>
    </w:rPr>
  </w:style>
</w:styles>
</file>

<file path=word/webSettings.xml><?xml version="1.0" encoding="utf-8"?>
<w:webSettings xmlns:r="http://schemas.openxmlformats.org/officeDocument/2006/relationships" xmlns:w="http://schemas.openxmlformats.org/wordprocessingml/2006/main">
  <w:divs>
    <w:div w:id="21451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826</Words>
  <Characters>4713</Characters>
  <Application>Microsoft Office Word</Application>
  <DocSecurity>0</DocSecurity>
  <Lines>39</Lines>
  <Paragraphs>11</Paragraphs>
  <ScaleCrop>false</ScaleCrop>
  <Company>XIDIAN</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2017-11-06T15:35:00Z</dcterms:created>
  <dcterms:modified xsi:type="dcterms:W3CDTF">2017-11-07T01:13:00Z</dcterms:modified>
</cp:coreProperties>
</file>